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BIOGRAM D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UGI: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ukasz Zaj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 – </w:t>
      </w:r>
      <w:r>
        <w:rPr>
          <w:rFonts w:ascii="Arial" w:hAnsi="Arial"/>
          <w:sz w:val="24"/>
          <w:szCs w:val="24"/>
          <w:rtl w:val="0"/>
        </w:rPr>
        <w:t>ekspert PR, socjolog i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rca wielu wydarze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eczno-biznesowych. Specjalizuje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kilku obszarach: komunikacji korporacyjnej, digital PR, design doing i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dzaniu kryzysowym. Autor ksi</w:t>
      </w:r>
      <w:r>
        <w:rPr>
          <w:rFonts w:ascii="Arial" w:hAnsi="Arial" w:hint="default"/>
          <w:sz w:val="24"/>
          <w:szCs w:val="24"/>
          <w:rtl w:val="0"/>
        </w:rPr>
        <w:t>ąż</w:t>
      </w:r>
      <w:r>
        <w:rPr>
          <w:rFonts w:ascii="Arial" w:hAnsi="Arial"/>
          <w:sz w:val="24"/>
          <w:szCs w:val="24"/>
          <w:rtl w:val="0"/>
        </w:rPr>
        <w:t xml:space="preserve">ki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Po co jest PR?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. Cz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onek Polskiego Stowarzyszenia Public Relations oraz TREND HOUSE.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Charakteryzuje go zdolno</w:t>
      </w:r>
      <w:r>
        <w:rPr>
          <w:rFonts w:ascii="Arial" w:hAnsi="Arial" w:hint="default"/>
          <w:sz w:val="24"/>
          <w:szCs w:val="24"/>
          <w:rtl w:val="0"/>
        </w:rPr>
        <w:t xml:space="preserve">ść </w:t>
      </w:r>
      <w:r>
        <w:rPr>
          <w:rFonts w:ascii="Arial" w:hAnsi="Arial"/>
          <w:sz w:val="24"/>
          <w:szCs w:val="24"/>
          <w:rtl w:val="0"/>
        </w:rPr>
        <w:t>budowania narracji, kt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re przyci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gaj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uwag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i wywo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uj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zmiany 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eczne. Pracuje z 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ymi firmami (SuperDrob, GoWork.pl) i administracj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dow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(Ministerstwo Rozwoju). Ceni sobie r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wnie</w:t>
      </w:r>
      <w:r>
        <w:rPr>
          <w:rFonts w:ascii="Arial" w:hAnsi="Arial" w:hint="default"/>
          <w:sz w:val="24"/>
          <w:szCs w:val="24"/>
          <w:rtl w:val="0"/>
        </w:rPr>
        <w:t xml:space="preserve">ż </w:t>
      </w:r>
      <w:r>
        <w:rPr>
          <w:rFonts w:ascii="Arial" w:hAnsi="Arial"/>
          <w:sz w:val="24"/>
          <w:szCs w:val="24"/>
          <w:rtl w:val="0"/>
        </w:rPr>
        <w:t>wsp</w:t>
      </w:r>
      <w:r>
        <w:rPr>
          <w:rFonts w:ascii="Arial" w:hAnsi="Arial" w:hint="default"/>
          <w:sz w:val="24"/>
          <w:szCs w:val="24"/>
          <w:rtl w:val="0"/>
        </w:rPr>
        <w:t>ół</w:t>
      </w:r>
      <w:r>
        <w:rPr>
          <w:rFonts w:ascii="Arial" w:hAnsi="Arial"/>
          <w:sz w:val="24"/>
          <w:szCs w:val="24"/>
          <w:rtl w:val="0"/>
        </w:rPr>
        <w:t>prac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ma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ymi firmami oraz prac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z mniej ambitnymi bud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etami na komunikacj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Od ponad 15 lat dzieli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wiedz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podczas szkole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, warsztat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i kurs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akademickich (Uniwersytet JP2, Uniwersytet Pedagogiczny - Krak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w).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Absolwent socjologii w Akademii 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rniczo-Hutniczej, WSE im. Ks. J. Tischnera; studi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podyplomowych Total Design Management, kursu International Academy of Public Affairs i uczestnik Kursu kreatywnego pisania w PAN. Pochodzi z Gliwic, pracuje w Warszawie. Od 2013 r. prowadzi agencj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PR.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Zainteresowania: przemys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 xml:space="preserve">y kreatywne (w tym rozrywka), ochrona </w:t>
      </w:r>
      <w:r>
        <w:rPr>
          <w:rFonts w:ascii="Arial" w:hAnsi="Arial" w:hint="default"/>
          <w:sz w:val="24"/>
          <w:szCs w:val="24"/>
          <w:rtl w:val="0"/>
        </w:rPr>
        <w:t>ś</w:t>
      </w:r>
      <w:r>
        <w:rPr>
          <w:rFonts w:ascii="Arial" w:hAnsi="Arial"/>
          <w:sz w:val="24"/>
          <w:szCs w:val="24"/>
          <w:rtl w:val="0"/>
        </w:rPr>
        <w:t>rodowiska (CSR i ESG), urbanistyka, rolnictwo i bezpiecze</w:t>
      </w:r>
      <w:r>
        <w:rPr>
          <w:rFonts w:ascii="Arial" w:hAnsi="Arial" w:hint="default"/>
          <w:sz w:val="24"/>
          <w:szCs w:val="24"/>
          <w:rtl w:val="0"/>
        </w:rPr>
        <w:t>ń</w:t>
      </w:r>
      <w:r>
        <w:rPr>
          <w:rFonts w:ascii="Arial" w:hAnsi="Arial"/>
          <w:sz w:val="24"/>
          <w:szCs w:val="24"/>
          <w:rtl w:val="0"/>
        </w:rPr>
        <w:t>stwo narodowe. 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cej: lukaszzajac.com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BIOGRAM KR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TKI: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Ł</w:t>
      </w:r>
      <w:r>
        <w:rPr>
          <w:rFonts w:ascii="Arial" w:hAnsi="Arial"/>
          <w:b w:val="1"/>
          <w:bCs w:val="1"/>
          <w:sz w:val="24"/>
          <w:szCs w:val="24"/>
          <w:rtl w:val="0"/>
        </w:rPr>
        <w:t>ukasz Zaj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ą</w:t>
      </w:r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 w:hint="default"/>
          <w:sz w:val="24"/>
          <w:szCs w:val="24"/>
          <w:rtl w:val="0"/>
        </w:rPr>
        <w:t xml:space="preserve"> – </w:t>
      </w:r>
      <w:r>
        <w:rPr>
          <w:rFonts w:ascii="Arial" w:hAnsi="Arial"/>
          <w:sz w:val="24"/>
          <w:szCs w:val="24"/>
          <w:rtl w:val="0"/>
        </w:rPr>
        <w:t>ekspert PR, socjolog i tw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rca wielu wydarze</w:t>
      </w:r>
      <w:r>
        <w:rPr>
          <w:rFonts w:ascii="Arial" w:hAnsi="Arial" w:hint="default"/>
          <w:sz w:val="24"/>
          <w:szCs w:val="24"/>
          <w:rtl w:val="0"/>
        </w:rPr>
        <w:t xml:space="preserve">ń </w:t>
      </w:r>
      <w:r>
        <w:rPr>
          <w:rFonts w:ascii="Arial" w:hAnsi="Arial"/>
          <w:sz w:val="24"/>
          <w:szCs w:val="24"/>
          <w:rtl w:val="0"/>
        </w:rPr>
        <w:t>spo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eczno-biznesowych. Specjalizuje si</w:t>
      </w:r>
      <w:r>
        <w:rPr>
          <w:rFonts w:ascii="Arial" w:hAnsi="Arial" w:hint="default"/>
          <w:sz w:val="24"/>
          <w:szCs w:val="24"/>
          <w:rtl w:val="0"/>
        </w:rPr>
        <w:t xml:space="preserve">ę </w:t>
      </w:r>
      <w:r>
        <w:rPr>
          <w:rFonts w:ascii="Arial" w:hAnsi="Arial"/>
          <w:sz w:val="24"/>
          <w:szCs w:val="24"/>
          <w:rtl w:val="0"/>
        </w:rPr>
        <w:t>w kilku obszarach: komunikacji korporacyjnej, digital PR, design doing i zarz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dzaniu kryzysowym. Autor ksi</w:t>
      </w:r>
      <w:r>
        <w:rPr>
          <w:rFonts w:ascii="Arial" w:hAnsi="Arial" w:hint="default"/>
          <w:sz w:val="24"/>
          <w:szCs w:val="24"/>
          <w:rtl w:val="0"/>
        </w:rPr>
        <w:t>ąż</w:t>
      </w:r>
      <w:r>
        <w:rPr>
          <w:rFonts w:ascii="Arial" w:hAnsi="Arial"/>
          <w:sz w:val="24"/>
          <w:szCs w:val="24"/>
          <w:rtl w:val="0"/>
        </w:rPr>
        <w:t xml:space="preserve">ki </w:t>
      </w:r>
      <w:r>
        <w:rPr>
          <w:rFonts w:ascii="Arial" w:hAnsi="Arial" w:hint="default"/>
          <w:sz w:val="24"/>
          <w:szCs w:val="24"/>
          <w:rtl w:val="0"/>
        </w:rPr>
        <w:t>„</w:t>
      </w:r>
      <w:r>
        <w:rPr>
          <w:rFonts w:ascii="Arial" w:hAnsi="Arial"/>
          <w:sz w:val="24"/>
          <w:szCs w:val="24"/>
          <w:rtl w:val="0"/>
        </w:rPr>
        <w:t>Po co jest PR?</w:t>
      </w:r>
      <w:r>
        <w:rPr>
          <w:rFonts w:ascii="Arial" w:hAnsi="Arial" w:hint="default"/>
          <w:sz w:val="24"/>
          <w:szCs w:val="24"/>
          <w:rtl w:val="0"/>
        </w:rPr>
        <w:t>”</w:t>
      </w:r>
      <w:r>
        <w:rPr>
          <w:rFonts w:ascii="Arial" w:hAnsi="Arial"/>
          <w:sz w:val="24"/>
          <w:szCs w:val="24"/>
          <w:rtl w:val="0"/>
        </w:rPr>
        <w:t>. Cz</w:t>
      </w:r>
      <w:r>
        <w:rPr>
          <w:rFonts w:ascii="Arial" w:hAnsi="Arial" w:hint="default"/>
          <w:sz w:val="24"/>
          <w:szCs w:val="24"/>
          <w:rtl w:val="0"/>
        </w:rPr>
        <w:t>ł</w:t>
      </w:r>
      <w:r>
        <w:rPr>
          <w:rFonts w:ascii="Arial" w:hAnsi="Arial"/>
          <w:sz w:val="24"/>
          <w:szCs w:val="24"/>
          <w:rtl w:val="0"/>
        </w:rPr>
        <w:t>onek Polskiego Stowarzyszenia Public Relations oraz TREND HOUSE. Pracuje z du</w:t>
      </w:r>
      <w:r>
        <w:rPr>
          <w:rFonts w:ascii="Arial" w:hAnsi="Arial" w:hint="default"/>
          <w:sz w:val="24"/>
          <w:szCs w:val="24"/>
          <w:rtl w:val="0"/>
        </w:rPr>
        <w:t>ż</w:t>
      </w:r>
      <w:r>
        <w:rPr>
          <w:rFonts w:ascii="Arial" w:hAnsi="Arial"/>
          <w:sz w:val="24"/>
          <w:szCs w:val="24"/>
          <w:rtl w:val="0"/>
        </w:rPr>
        <w:t>ymi firmami (SuperDrob, GoWork.pl) i administracj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rz</w:t>
      </w:r>
      <w:r>
        <w:rPr>
          <w:rFonts w:ascii="Arial" w:hAnsi="Arial" w:hint="default"/>
          <w:sz w:val="24"/>
          <w:szCs w:val="24"/>
          <w:rtl w:val="0"/>
        </w:rPr>
        <w:t>ą</w:t>
      </w:r>
      <w:r>
        <w:rPr>
          <w:rFonts w:ascii="Arial" w:hAnsi="Arial"/>
          <w:sz w:val="24"/>
          <w:szCs w:val="24"/>
          <w:rtl w:val="0"/>
        </w:rPr>
        <w:t>dow</w:t>
      </w:r>
      <w:r>
        <w:rPr>
          <w:rFonts w:ascii="Arial" w:hAnsi="Arial" w:hint="default"/>
          <w:sz w:val="24"/>
          <w:szCs w:val="24"/>
          <w:rtl w:val="0"/>
        </w:rPr>
        <w:t xml:space="preserve">ą </w:t>
      </w:r>
      <w:r>
        <w:rPr>
          <w:rFonts w:ascii="Arial" w:hAnsi="Arial"/>
          <w:sz w:val="24"/>
          <w:szCs w:val="24"/>
          <w:rtl w:val="0"/>
        </w:rPr>
        <w:t>(Ministerstwo Rozwoju). Absolwent socjologii w Akademii G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rniczo-Hutniczej, WSE im. Ks. J. Tischnera; studi</w:t>
      </w:r>
      <w:r>
        <w:rPr>
          <w:rFonts w:ascii="Arial" w:hAnsi="Arial" w:hint="default"/>
          <w:sz w:val="24"/>
          <w:szCs w:val="24"/>
          <w:rtl w:val="0"/>
          <w:lang w:val="es-ES_tradnl"/>
        </w:rPr>
        <w:t>ó</w:t>
      </w:r>
      <w:r>
        <w:rPr>
          <w:rFonts w:ascii="Arial" w:hAnsi="Arial"/>
          <w:sz w:val="24"/>
          <w:szCs w:val="24"/>
          <w:rtl w:val="0"/>
        </w:rPr>
        <w:t>w podyplomowych Total Design Management, kursu International Academy of Public Affairs i uczestnik Kursu kreatywnego pisania w PAN. Wi</w:t>
      </w:r>
      <w:r>
        <w:rPr>
          <w:rFonts w:ascii="Arial" w:hAnsi="Arial" w:hint="default"/>
          <w:sz w:val="24"/>
          <w:szCs w:val="24"/>
          <w:rtl w:val="0"/>
        </w:rPr>
        <w:t>ę</w:t>
      </w:r>
      <w:r>
        <w:rPr>
          <w:rFonts w:ascii="Arial" w:hAnsi="Arial"/>
          <w:sz w:val="24"/>
          <w:szCs w:val="24"/>
          <w:rtl w:val="0"/>
        </w:rPr>
        <w:t>cej: lukaszzajac.com</w:t>
      </w: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ahoma"/>
        <a:ea typeface="Tahoma"/>
        <a:cs typeface="Tahoma"/>
      </a:majorFont>
      <a:minorFont>
        <a:latin typeface="Tahoma"/>
        <a:ea typeface="Tahoma"/>
        <a:cs typeface="Tahom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3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